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7E" w:rsidRPr="00DD7BB0" w:rsidRDefault="00ED687E" w:rsidP="00ED68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7BB0">
        <w:rPr>
          <w:rFonts w:ascii="Times New Roman" w:hAnsi="Times New Roman"/>
          <w:b/>
          <w:sz w:val="28"/>
          <w:szCs w:val="28"/>
        </w:rPr>
        <w:t xml:space="preserve">Порядок действий заявителя </w:t>
      </w:r>
      <w:proofErr w:type="gramStart"/>
      <w:r w:rsidRPr="00DD7BB0">
        <w:rPr>
          <w:rFonts w:ascii="Times New Roman" w:hAnsi="Times New Roman"/>
          <w:b/>
          <w:sz w:val="28"/>
          <w:szCs w:val="28"/>
        </w:rPr>
        <w:t>и ООО</w:t>
      </w:r>
      <w:proofErr w:type="gramEnd"/>
      <w:r w:rsidRPr="00DD7BB0">
        <w:rPr>
          <w:rFonts w:ascii="Times New Roman" w:hAnsi="Times New Roman"/>
          <w:b/>
          <w:sz w:val="28"/>
          <w:szCs w:val="28"/>
        </w:rPr>
        <w:t xml:space="preserve"> «Водоканал» при подаче, приеме, обработке заявки на подключение к сети холодного водоснабжения, принятия решения и уведомления о принятом решении</w:t>
      </w:r>
    </w:p>
    <w:p w:rsidR="00ED687E" w:rsidRPr="00D73B03" w:rsidRDefault="00ED687E" w:rsidP="00ED68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при получении от заказчика заявления о подключении объекта к сетям холодного водоснабжения и необходимых документов выполняет регистрацию заявления, проверяет их соответствие требованиям, установленным п. 6, 15 Постановлением Правительства РФ от 13.02.2006 г. № 83.</w:t>
      </w:r>
    </w:p>
    <w:p w:rsidR="00ED687E" w:rsidRPr="00D73B03" w:rsidRDefault="00ED687E" w:rsidP="00ED68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2.В случае предоставления не всех документов </w:t>
      </w: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в течение 6 рабочих дней </w:t>
      </w:r>
      <w:proofErr w:type="gramStart"/>
      <w:r w:rsidRPr="00D73B03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D73B03">
        <w:rPr>
          <w:rFonts w:ascii="Times New Roman" w:hAnsi="Times New Roman"/>
          <w:sz w:val="28"/>
          <w:szCs w:val="28"/>
        </w:rPr>
        <w:t>, указанного заявления уведомляет об этом заказчика и в 30-дневный срок с даты получения недостающих документов рассматривает заявление о подключении (п. 7 Постановления Правительства РФ от 13.02.2006 г. № 83).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>3.  В случае предоставления всех документов, Исполнитель в 30-дневный срок с даты их получения направляет заказчику подписанный договор о подключении и технические условия на подключение (п. 7 Постановления Правительства РФ от 13.02.2006 г. № 83).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4. В соответствии с выданными техническими условиями на подключение объекта к сети холодного водоснабжения Заказчик разрабатывает проектную документацию, утвержденную в установленном порядке. Отступления от условий подключения, необходимость которых </w:t>
      </w:r>
      <w:proofErr w:type="gramStart"/>
      <w:r w:rsidRPr="00D73B03">
        <w:rPr>
          <w:rFonts w:ascii="Times New Roman" w:hAnsi="Times New Roman"/>
          <w:sz w:val="28"/>
          <w:szCs w:val="28"/>
        </w:rPr>
        <w:t>выявлена в ходе проектирования подлежат</w:t>
      </w:r>
      <w:proofErr w:type="gramEnd"/>
      <w:r w:rsidRPr="00D73B03">
        <w:rPr>
          <w:rFonts w:ascii="Times New Roman" w:hAnsi="Times New Roman"/>
          <w:sz w:val="28"/>
          <w:szCs w:val="28"/>
        </w:rPr>
        <w:t xml:space="preserve"> обязательному согласованию с </w:t>
      </w: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>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5. В случае если в процессе строительства (реконструкции) объекта превышен срок действия технических условий на подключение к сетям холодного водоснабжения, указанный срок продлевается по согласованию с </w:t>
      </w: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на основании обращения Заказчика (п. 9 Постановления Правительства РФ от 13.02.2006 г. № 83).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6. После выполнения Заказчиком технических условий на подключение объекта к сетям холодного водоснабжения </w:t>
      </w: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выдает разрешение на осуществление Заказчиком присоединения объекта к сети холодного водоснабжения. После осуществления присоединения Исполнитель и Заказчик подписывают акт о присоединении</w:t>
      </w:r>
      <w:r>
        <w:rPr>
          <w:rFonts w:ascii="Times New Roman" w:hAnsi="Times New Roman"/>
          <w:sz w:val="28"/>
          <w:szCs w:val="28"/>
        </w:rPr>
        <w:t>.</w:t>
      </w:r>
      <w:r w:rsidRPr="00D73B03">
        <w:rPr>
          <w:rFonts w:ascii="Times New Roman" w:hAnsi="Times New Roman"/>
          <w:sz w:val="28"/>
          <w:szCs w:val="28"/>
        </w:rPr>
        <w:t xml:space="preserve"> 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Работы по присоединению могут осуществляться </w:t>
      </w:r>
      <w:r>
        <w:rPr>
          <w:rFonts w:ascii="Times New Roman" w:hAnsi="Times New Roman"/>
          <w:sz w:val="28"/>
          <w:szCs w:val="28"/>
        </w:rPr>
        <w:t>МУП «</w:t>
      </w:r>
      <w:proofErr w:type="spellStart"/>
      <w:r>
        <w:rPr>
          <w:rFonts w:ascii="Times New Roman" w:hAnsi="Times New Roman"/>
          <w:sz w:val="28"/>
          <w:szCs w:val="28"/>
        </w:rPr>
        <w:t>Комстройсервис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D73B03">
        <w:rPr>
          <w:rFonts w:ascii="Times New Roman" w:hAnsi="Times New Roman"/>
          <w:sz w:val="28"/>
          <w:szCs w:val="28"/>
        </w:rPr>
        <w:t xml:space="preserve"> на основании отдельного договора, заключаемого им с Заказчиком. При этом связанные с проведением работ по присоединению расходы организации, осуществляющей эксплуатацию сетей холодного водоснабжения, не включаются в состав расходов, учитываемых при установлении платы за подключение.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осуществляет надзор за выполнением мероприятий по присоединению (п. 10 Постановления Правительства РФ от 13.02.2006 г. № 83).</w:t>
      </w:r>
    </w:p>
    <w:p w:rsidR="00ED687E" w:rsidRPr="00D73B03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>7. До начала подачи холодной воды Заказчик должен получить разрешение на ввод в эксплуатацию объекта, заключить договор о водоснабжении, получение обеспечивается в результате подключения объекта к сети холодного водоснабжения (п. 11 Постановления Правительства РФ от 13.02.2006 г. № 83).</w:t>
      </w:r>
    </w:p>
    <w:p w:rsidR="00ED687E" w:rsidRPr="00B04C27" w:rsidRDefault="00ED687E" w:rsidP="00ED687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73B03">
        <w:rPr>
          <w:rFonts w:ascii="Times New Roman" w:hAnsi="Times New Roman"/>
          <w:sz w:val="28"/>
          <w:szCs w:val="28"/>
        </w:rPr>
        <w:t xml:space="preserve">8. До ввода объекта в эксплуатацию Заказчик обязан обеспечить доступ </w:t>
      </w:r>
      <w:r>
        <w:rPr>
          <w:rFonts w:ascii="Times New Roman" w:hAnsi="Times New Roman"/>
          <w:sz w:val="28"/>
          <w:szCs w:val="28"/>
        </w:rPr>
        <w:t>ООО «Водоканал»</w:t>
      </w:r>
      <w:r w:rsidRPr="00D73B03">
        <w:rPr>
          <w:rFonts w:ascii="Times New Roman" w:hAnsi="Times New Roman"/>
          <w:sz w:val="28"/>
          <w:szCs w:val="28"/>
        </w:rPr>
        <w:t xml:space="preserve"> к объектам, подключаемым к сети холодного водоснабжения, для проверки выполнения заказчиком технических условий на подключение (п. 12 Постановления Правительства РФ от 13.02.2006 г. № 83).</w:t>
      </w:r>
    </w:p>
    <w:p w:rsidR="00904855" w:rsidRDefault="00904855">
      <w:bookmarkStart w:id="0" w:name="_GoBack"/>
      <w:bookmarkEnd w:id="0"/>
    </w:p>
    <w:sectPr w:rsidR="00904855" w:rsidSect="00177852">
      <w:pgSz w:w="11906" w:h="16838"/>
      <w:pgMar w:top="719" w:right="850" w:bottom="53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94"/>
    <w:rsid w:val="00054094"/>
    <w:rsid w:val="00904855"/>
    <w:rsid w:val="00ED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2017-06-05T12:45:00Z</dcterms:created>
  <dcterms:modified xsi:type="dcterms:W3CDTF">2017-06-05T12:45:00Z</dcterms:modified>
</cp:coreProperties>
</file>